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28" w:rsidRDefault="00E20228">
      <w:pPr>
        <w:pStyle w:val="a3"/>
        <w:spacing w:before="6"/>
        <w:ind w:left="0"/>
        <w:jc w:val="left"/>
        <w:rPr>
          <w:sz w:val="24"/>
        </w:rPr>
      </w:pPr>
    </w:p>
    <w:p w:rsidR="00E20228" w:rsidRDefault="00E92F03">
      <w:pPr>
        <w:pStyle w:val="a3"/>
        <w:ind w:left="4419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4162" cy="6720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162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228" w:rsidRDefault="00E92F03">
      <w:pPr>
        <w:pStyle w:val="2"/>
        <w:spacing w:line="291" w:lineRule="exact"/>
        <w:ind w:left="1122" w:right="1142"/>
      </w:pPr>
      <w:r>
        <w:t>Арбитражный</w:t>
      </w:r>
      <w:r>
        <w:rPr>
          <w:spacing w:val="-7"/>
        </w:rPr>
        <w:t xml:space="preserve"> </w:t>
      </w:r>
      <w:r>
        <w:t>суд</w:t>
      </w:r>
      <w:r>
        <w:rPr>
          <w:spacing w:val="-8"/>
        </w:rPr>
        <w:t xml:space="preserve"> </w:t>
      </w:r>
      <w:r>
        <w:t>Московской</w:t>
      </w:r>
      <w:r>
        <w:rPr>
          <w:spacing w:val="-6"/>
        </w:rPr>
        <w:t xml:space="preserve"> </w:t>
      </w:r>
      <w:r>
        <w:rPr>
          <w:spacing w:val="-2"/>
        </w:rPr>
        <w:t>области</w:t>
      </w:r>
    </w:p>
    <w:p w:rsidR="00E20228" w:rsidRDefault="00E92F03">
      <w:pPr>
        <w:pStyle w:val="a3"/>
        <w:spacing w:line="297" w:lineRule="exact"/>
        <w:ind w:left="1639" w:right="1142"/>
        <w:jc w:val="center"/>
      </w:pPr>
      <w:r>
        <w:t>107053,</w:t>
      </w:r>
      <w:r>
        <w:rPr>
          <w:spacing w:val="-4"/>
        </w:rPr>
        <w:t xml:space="preserve"> </w:t>
      </w:r>
      <w:r>
        <w:t>107053,</w:t>
      </w:r>
      <w:r>
        <w:rPr>
          <w:spacing w:val="-1"/>
        </w:rPr>
        <w:t xml:space="preserve"> </w:t>
      </w:r>
      <w:r>
        <w:t>проспект</w:t>
      </w:r>
      <w:r>
        <w:rPr>
          <w:spacing w:val="-1"/>
        </w:rPr>
        <w:t xml:space="preserve"> </w:t>
      </w:r>
      <w:r>
        <w:t>Академика</w:t>
      </w:r>
      <w:r>
        <w:rPr>
          <w:spacing w:val="-2"/>
        </w:rPr>
        <w:t xml:space="preserve"> </w:t>
      </w:r>
      <w:r>
        <w:t>Сахарова,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rPr>
          <w:spacing w:val="-2"/>
        </w:rPr>
        <w:t>Москва</w:t>
      </w:r>
    </w:p>
    <w:p w:rsidR="00E20228" w:rsidRDefault="00E92F03">
      <w:pPr>
        <w:pStyle w:val="a3"/>
        <w:spacing w:before="1"/>
        <w:ind w:left="1120" w:right="1142"/>
        <w:jc w:val="center"/>
      </w:pPr>
      <w:hyperlink r:id="rId7">
        <w:r>
          <w:rPr>
            <w:spacing w:val="-2"/>
          </w:rPr>
          <w:t>http://asmo.arbitr.ru/</w:t>
        </w:r>
      </w:hyperlink>
    </w:p>
    <w:p w:rsidR="00E20228" w:rsidRDefault="00E20228">
      <w:pPr>
        <w:pStyle w:val="a3"/>
        <w:ind w:left="0"/>
        <w:jc w:val="left"/>
        <w:rPr>
          <w:sz w:val="20"/>
        </w:rPr>
      </w:pPr>
    </w:p>
    <w:p w:rsidR="00E20228" w:rsidRDefault="00E20228">
      <w:pPr>
        <w:rPr>
          <w:sz w:val="20"/>
        </w:rPr>
        <w:sectPr w:rsidR="00E20228">
          <w:headerReference w:type="default" r:id="rId8"/>
          <w:type w:val="continuous"/>
          <w:pgSz w:w="11910" w:h="16840"/>
          <w:pgMar w:top="980" w:right="440" w:bottom="280" w:left="1600" w:header="722" w:footer="0" w:gutter="0"/>
          <w:pgNumType w:start="1"/>
          <w:cols w:space="720"/>
        </w:sectPr>
      </w:pPr>
    </w:p>
    <w:p w:rsidR="00E20228" w:rsidRDefault="00E20228">
      <w:pPr>
        <w:pStyle w:val="a3"/>
        <w:ind w:left="0"/>
        <w:jc w:val="left"/>
        <w:rPr>
          <w:sz w:val="28"/>
        </w:rPr>
      </w:pPr>
    </w:p>
    <w:p w:rsidR="00E20228" w:rsidRDefault="00E20228">
      <w:pPr>
        <w:pStyle w:val="a3"/>
        <w:ind w:left="0"/>
        <w:jc w:val="left"/>
        <w:rPr>
          <w:sz w:val="28"/>
        </w:rPr>
      </w:pPr>
    </w:p>
    <w:p w:rsidR="00E20228" w:rsidRDefault="00E20228">
      <w:pPr>
        <w:pStyle w:val="a3"/>
        <w:ind w:left="0"/>
        <w:jc w:val="left"/>
        <w:rPr>
          <w:sz w:val="28"/>
        </w:rPr>
      </w:pPr>
    </w:p>
    <w:p w:rsidR="00E20228" w:rsidRDefault="00E92F03">
      <w:pPr>
        <w:pStyle w:val="a3"/>
        <w:jc w:val="left"/>
      </w:pPr>
      <w:r>
        <w:rPr>
          <w:spacing w:val="-2"/>
        </w:rPr>
        <w:t>г.Москва</w:t>
      </w:r>
    </w:p>
    <w:p w:rsidR="00E20228" w:rsidRDefault="00E92F03">
      <w:pPr>
        <w:pStyle w:val="1"/>
        <w:spacing w:before="221" w:line="240" w:lineRule="auto"/>
        <w:ind w:right="1994"/>
      </w:pPr>
      <w:r>
        <w:rPr>
          <w:b w:val="0"/>
        </w:rPr>
        <w:br w:type="column"/>
      </w:r>
      <w:r>
        <w:rPr>
          <w:spacing w:val="-2"/>
        </w:rPr>
        <w:t>ОПРЕДЕЛЕНИЕ</w:t>
      </w:r>
    </w:p>
    <w:p w:rsidR="00E20228" w:rsidRDefault="00E92F03">
      <w:pPr>
        <w:pStyle w:val="2"/>
        <w:spacing w:before="1"/>
        <w:ind w:left="102" w:right="1994"/>
      </w:pPr>
      <w:r>
        <w:t>о</w:t>
      </w:r>
      <w:r>
        <w:rPr>
          <w:spacing w:val="-5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имущества</w:t>
      </w:r>
      <w:r>
        <w:rPr>
          <w:spacing w:val="-5"/>
        </w:rPr>
        <w:t xml:space="preserve"> </w:t>
      </w:r>
      <w:r>
        <w:rPr>
          <w:spacing w:val="-2"/>
        </w:rPr>
        <w:t>гражданина</w:t>
      </w:r>
    </w:p>
    <w:p w:rsidR="00E20228" w:rsidRDefault="00E20228">
      <w:pPr>
        <w:sectPr w:rsidR="00E20228">
          <w:type w:val="continuous"/>
          <w:pgSz w:w="11910" w:h="16840"/>
          <w:pgMar w:top="980" w:right="440" w:bottom="280" w:left="1600" w:header="722" w:footer="0" w:gutter="0"/>
          <w:cols w:num="2" w:space="720" w:equalWidth="0">
            <w:col w:w="1151" w:space="715"/>
            <w:col w:w="8004"/>
          </w:cols>
        </w:sectPr>
      </w:pPr>
    </w:p>
    <w:p w:rsidR="00E20228" w:rsidRDefault="00E92F03">
      <w:pPr>
        <w:pStyle w:val="a3"/>
        <w:tabs>
          <w:tab w:val="left" w:pos="7003"/>
        </w:tabs>
        <w:spacing w:before="1"/>
        <w:jc w:val="left"/>
      </w:pPr>
      <w:bookmarkStart w:id="0" w:name="_GoBack"/>
      <w:bookmarkEnd w:id="0"/>
      <w:r>
        <w:t>09</w:t>
      </w:r>
      <w:r>
        <w:rPr>
          <w:spacing w:val="-2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 xml:space="preserve">2019 </w:t>
      </w:r>
      <w:r>
        <w:rPr>
          <w:spacing w:val="-4"/>
        </w:rPr>
        <w:t>года</w:t>
      </w:r>
      <w:r>
        <w:tab/>
        <w:t>Дело</w:t>
      </w:r>
      <w:r>
        <w:rPr>
          <w:spacing w:val="-7"/>
        </w:rPr>
        <w:t xml:space="preserve"> </w:t>
      </w:r>
      <w:r>
        <w:t>№А41-</w:t>
      </w:r>
      <w:r>
        <w:rPr>
          <w:spacing w:val="-2"/>
        </w:rPr>
        <w:t>86819/18</w:t>
      </w:r>
    </w:p>
    <w:p w:rsidR="00E20228" w:rsidRDefault="00E20228">
      <w:pPr>
        <w:pStyle w:val="a3"/>
        <w:spacing w:before="9"/>
        <w:ind w:left="0"/>
        <w:jc w:val="left"/>
        <w:rPr>
          <w:sz w:val="25"/>
        </w:rPr>
      </w:pPr>
    </w:p>
    <w:p w:rsidR="00E20228" w:rsidRDefault="00E92F03">
      <w:pPr>
        <w:pStyle w:val="a3"/>
        <w:ind w:right="2344"/>
        <w:jc w:val="left"/>
      </w:pPr>
      <w:r>
        <w:t>Резолютивная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объявлена</w:t>
      </w:r>
      <w:r>
        <w:rPr>
          <w:spacing w:val="-1"/>
        </w:rPr>
        <w:t xml:space="preserve"> </w:t>
      </w:r>
      <w:r>
        <w:t>09</w:t>
      </w:r>
      <w:r>
        <w:rPr>
          <w:spacing w:val="-6"/>
        </w:rPr>
        <w:t xml:space="preserve"> </w:t>
      </w:r>
      <w:r>
        <w:t>июля</w:t>
      </w:r>
      <w:r>
        <w:rPr>
          <w:spacing w:val="-5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года Полный текст определения изготовлен 09 июля 2019 года</w:t>
      </w:r>
    </w:p>
    <w:p w:rsidR="00E20228" w:rsidRDefault="00E20228">
      <w:pPr>
        <w:pStyle w:val="a3"/>
        <w:spacing w:before="3"/>
        <w:ind w:left="0"/>
        <w:jc w:val="left"/>
      </w:pPr>
    </w:p>
    <w:p w:rsidR="00E20228" w:rsidRDefault="00E92F03">
      <w:pPr>
        <w:pStyle w:val="a3"/>
        <w:spacing w:before="1"/>
        <w:ind w:firstLine="720"/>
        <w:jc w:val="left"/>
      </w:pPr>
      <w:r>
        <w:t>Арбитражный</w:t>
      </w:r>
      <w:r>
        <w:rPr>
          <w:spacing w:val="40"/>
        </w:rPr>
        <w:t xml:space="preserve"> </w:t>
      </w:r>
      <w:r>
        <w:t>суд</w:t>
      </w:r>
      <w:r>
        <w:rPr>
          <w:spacing w:val="40"/>
        </w:rPr>
        <w:t xml:space="preserve"> </w:t>
      </w:r>
      <w:r>
        <w:t>Московской</w:t>
      </w:r>
      <w:r>
        <w:rPr>
          <w:spacing w:val="40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составе</w:t>
      </w:r>
      <w:r>
        <w:rPr>
          <w:spacing w:val="39"/>
        </w:rPr>
        <w:t xml:space="preserve"> </w:t>
      </w:r>
      <w:r>
        <w:t>судьи</w:t>
      </w:r>
      <w:r>
        <w:rPr>
          <w:spacing w:val="40"/>
        </w:rPr>
        <w:t xml:space="preserve"> </w:t>
      </w:r>
      <w:r>
        <w:t>Гилязовой</w:t>
      </w:r>
      <w:r>
        <w:rPr>
          <w:spacing w:val="40"/>
        </w:rPr>
        <w:t xml:space="preserve"> </w:t>
      </w:r>
      <w:r>
        <w:t>Э.Ф.,</w:t>
      </w:r>
      <w:r>
        <w:rPr>
          <w:spacing w:val="39"/>
        </w:rPr>
        <w:t xml:space="preserve"> </w:t>
      </w:r>
      <w:r>
        <w:t>при ведении протокола судебного заседания секретарем Лосевой В.А.,</w:t>
      </w:r>
    </w:p>
    <w:p w:rsidR="00E20228" w:rsidRDefault="00E92F03">
      <w:pPr>
        <w:pStyle w:val="a3"/>
        <w:jc w:val="left"/>
      </w:pPr>
      <w:r>
        <w:t>рассмотрев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судебном</w:t>
      </w:r>
      <w:r>
        <w:rPr>
          <w:spacing w:val="40"/>
        </w:rPr>
        <w:t xml:space="preserve"> </w:t>
      </w:r>
      <w:r>
        <w:t>заседании</w:t>
      </w:r>
      <w:r>
        <w:rPr>
          <w:spacing w:val="40"/>
        </w:rPr>
        <w:t xml:space="preserve"> </w:t>
      </w:r>
      <w:r>
        <w:t>отчет</w:t>
      </w:r>
      <w:r>
        <w:rPr>
          <w:spacing w:val="40"/>
        </w:rPr>
        <w:t xml:space="preserve"> </w:t>
      </w:r>
      <w:r>
        <w:t>финансового</w:t>
      </w:r>
      <w:r>
        <w:rPr>
          <w:spacing w:val="40"/>
        </w:rPr>
        <w:t xml:space="preserve"> </w:t>
      </w:r>
      <w:r>
        <w:t>управляющего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 реализации имущества гражданина</w:t>
      </w:r>
    </w:p>
    <w:p w:rsidR="00E20228" w:rsidRDefault="00E92F03">
      <w:pPr>
        <w:pStyle w:val="a3"/>
        <w:ind w:right="2344"/>
        <w:jc w:val="left"/>
      </w:pP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несостоятельности</w:t>
      </w:r>
      <w:r>
        <w:rPr>
          <w:spacing w:val="-3"/>
        </w:rPr>
        <w:t xml:space="preserve"> </w:t>
      </w:r>
      <w:r>
        <w:t>(банкротстве)</w:t>
      </w:r>
      <w:r>
        <w:rPr>
          <w:spacing w:val="-5"/>
        </w:rPr>
        <w:t xml:space="preserve"> </w:t>
      </w:r>
      <w:r>
        <w:t>Орловой</w:t>
      </w:r>
      <w:r>
        <w:rPr>
          <w:spacing w:val="-8"/>
        </w:rPr>
        <w:t xml:space="preserve"> </w:t>
      </w:r>
      <w:r>
        <w:t>О.В. при участии в судебном заседании – согласно протоколу,</w:t>
      </w:r>
    </w:p>
    <w:p w:rsidR="00E20228" w:rsidRDefault="00E92F03">
      <w:pPr>
        <w:pStyle w:val="1"/>
        <w:spacing w:before="1"/>
        <w:ind w:left="1055" w:right="1142"/>
      </w:pPr>
      <w:r>
        <w:rPr>
          <w:spacing w:val="-2"/>
        </w:rPr>
        <w:t>УСТАНОВИЛ:</w:t>
      </w:r>
    </w:p>
    <w:p w:rsidR="00E20228" w:rsidRDefault="00E92F03">
      <w:pPr>
        <w:pStyle w:val="a3"/>
        <w:spacing w:line="297" w:lineRule="exact"/>
        <w:ind w:left="811"/>
      </w:pPr>
      <w:r>
        <w:t>Решением</w:t>
      </w:r>
      <w:r>
        <w:rPr>
          <w:spacing w:val="53"/>
          <w:w w:val="150"/>
        </w:rPr>
        <w:t xml:space="preserve"> </w:t>
      </w:r>
      <w:r>
        <w:t>Арбитражного</w:t>
      </w:r>
      <w:r>
        <w:rPr>
          <w:spacing w:val="54"/>
          <w:w w:val="150"/>
        </w:rPr>
        <w:t xml:space="preserve"> </w:t>
      </w:r>
      <w:r>
        <w:t>суда</w:t>
      </w:r>
      <w:r>
        <w:rPr>
          <w:spacing w:val="53"/>
          <w:w w:val="150"/>
        </w:rPr>
        <w:t xml:space="preserve"> </w:t>
      </w:r>
      <w:r>
        <w:t>Московской</w:t>
      </w:r>
      <w:r>
        <w:rPr>
          <w:spacing w:val="60"/>
          <w:w w:val="150"/>
        </w:rPr>
        <w:t xml:space="preserve"> </w:t>
      </w:r>
      <w:r>
        <w:t>области</w:t>
      </w:r>
      <w:r>
        <w:rPr>
          <w:spacing w:val="56"/>
          <w:w w:val="150"/>
        </w:rPr>
        <w:t xml:space="preserve"> </w:t>
      </w:r>
      <w:r>
        <w:t>от</w:t>
      </w:r>
      <w:r>
        <w:rPr>
          <w:spacing w:val="54"/>
          <w:w w:val="150"/>
        </w:rPr>
        <w:t xml:space="preserve"> </w:t>
      </w:r>
      <w:r>
        <w:t>11.01.2019</w:t>
      </w:r>
      <w:r>
        <w:rPr>
          <w:spacing w:val="54"/>
          <w:w w:val="150"/>
        </w:rPr>
        <w:t xml:space="preserve"> </w:t>
      </w:r>
      <w:r>
        <w:t>по</w:t>
      </w:r>
      <w:r>
        <w:rPr>
          <w:spacing w:val="54"/>
          <w:w w:val="150"/>
        </w:rPr>
        <w:t xml:space="preserve"> </w:t>
      </w:r>
      <w:r>
        <w:rPr>
          <w:spacing w:val="-4"/>
        </w:rPr>
        <w:t>делу</w:t>
      </w:r>
    </w:p>
    <w:p w:rsidR="00E20228" w:rsidRDefault="00E92F03">
      <w:pPr>
        <w:pStyle w:val="a3"/>
        <w:spacing w:before="1"/>
        <w:ind w:right="122"/>
      </w:pPr>
      <w:r>
        <w:t>№А41-86819/18 Орлова Оксана Владимировна признана несостоятельной (банкротом), в отношении должника открыта процедура реализации имущества гражданина, финансовым управляющим утвержден Либуркин Александр</w:t>
      </w:r>
      <w:r>
        <w:rPr>
          <w:spacing w:val="80"/>
        </w:rPr>
        <w:t xml:space="preserve"> </w:t>
      </w:r>
      <w:r>
        <w:rPr>
          <w:spacing w:val="-2"/>
        </w:rPr>
        <w:t>Эдуардович.</w:t>
      </w:r>
    </w:p>
    <w:p w:rsidR="00E20228" w:rsidRDefault="00E92F03">
      <w:pPr>
        <w:pStyle w:val="a3"/>
        <w:ind w:right="132" w:firstLine="710"/>
      </w:pPr>
      <w:r>
        <w:t>Сообщение об открытии в отношении должник</w:t>
      </w:r>
      <w:r>
        <w:t>а процедуры банкротства опубликовано в газете «Коммерсантъ» от 18.01.2019.</w:t>
      </w:r>
    </w:p>
    <w:p w:rsidR="00E20228" w:rsidRDefault="00E92F03">
      <w:pPr>
        <w:pStyle w:val="a3"/>
        <w:spacing w:before="2"/>
        <w:ind w:right="119" w:firstLine="720"/>
      </w:pPr>
      <w:r>
        <w:t>От финансового управляющего в суд поступило ходатайство о завершении процедуры реализации имущества гражданина.</w:t>
      </w:r>
    </w:p>
    <w:p w:rsidR="00E20228" w:rsidRDefault="00E92F03">
      <w:pPr>
        <w:pStyle w:val="a3"/>
        <w:ind w:right="134" w:firstLine="720"/>
      </w:pPr>
      <w:r>
        <w:t>В судебном заседании представитель финансового управляющего ходатайст</w:t>
      </w:r>
      <w:r>
        <w:t xml:space="preserve">во </w:t>
      </w:r>
      <w:r>
        <w:rPr>
          <w:spacing w:val="-2"/>
        </w:rPr>
        <w:t>поддержал.</w:t>
      </w:r>
    </w:p>
    <w:p w:rsidR="00E20228" w:rsidRDefault="00E92F03">
      <w:pPr>
        <w:pStyle w:val="a3"/>
        <w:ind w:right="128" w:firstLine="720"/>
      </w:pPr>
      <w:r>
        <w:t>Исследовав и оценив представленные в материалы дела доказательства в их совокупности и взаимосвязи, суд приходит к выводу о завершении процедуры банкротства - реализации имущества гражданина в отношении Орловой О.В.</w:t>
      </w:r>
    </w:p>
    <w:p w:rsidR="00E20228" w:rsidRDefault="00E92F03">
      <w:pPr>
        <w:pStyle w:val="a3"/>
        <w:ind w:right="116" w:firstLine="720"/>
      </w:pPr>
      <w:r>
        <w:t>В соответствии с п.1 ст. 2</w:t>
      </w:r>
      <w:r>
        <w:t>13.28 Закона о банкротстве после завершения</w:t>
      </w:r>
      <w:r>
        <w:rPr>
          <w:spacing w:val="40"/>
        </w:rPr>
        <w:t xml:space="preserve"> </w:t>
      </w:r>
      <w:r>
        <w:t>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</w:t>
      </w:r>
      <w:r>
        <w:rPr>
          <w:spacing w:val="-2"/>
        </w:rPr>
        <w:t xml:space="preserve"> </w:t>
      </w:r>
      <w:r>
        <w:t>документов, подтверждающих продажу</w:t>
      </w:r>
      <w:r>
        <w:rPr>
          <w:spacing w:val="-13"/>
        </w:rPr>
        <w:t xml:space="preserve"> </w:t>
      </w:r>
      <w:r>
        <w:t>имущества гражданина и</w:t>
      </w:r>
      <w:r>
        <w:t xml:space="preserve"> погашение требований кредиторов, а также реестр требований кредиторов с</w:t>
      </w:r>
      <w:r>
        <w:rPr>
          <w:spacing w:val="40"/>
        </w:rPr>
        <w:t xml:space="preserve"> </w:t>
      </w:r>
      <w:r>
        <w:t>указанием размера погашенных требований кредиторов.</w:t>
      </w:r>
    </w:p>
    <w:p w:rsidR="00E20228" w:rsidRDefault="00E92F03">
      <w:pPr>
        <w:pStyle w:val="a3"/>
        <w:ind w:right="174" w:firstLine="720"/>
      </w:pPr>
      <w:r>
        <w:t>Из представленного в материалы дела отчета финансового управляющего следует, что в ходе процедуры реализации имущества должника сфо</w:t>
      </w:r>
      <w:r>
        <w:t>рмирован реестр требований кредиторов, установлена кредиторская задолженность третьей очереди в сумме 1 748 023,01 руб., задолженность первой и второй очереди отсутствует.</w:t>
      </w:r>
    </w:p>
    <w:p w:rsidR="00E20228" w:rsidRDefault="00E20228">
      <w:pPr>
        <w:sectPr w:rsidR="00E20228">
          <w:type w:val="continuous"/>
          <w:pgSz w:w="11910" w:h="16840"/>
          <w:pgMar w:top="980" w:right="440" w:bottom="280" w:left="1600" w:header="722" w:footer="0" w:gutter="0"/>
          <w:cols w:space="720"/>
        </w:sectPr>
      </w:pPr>
    </w:p>
    <w:p w:rsidR="00E20228" w:rsidRDefault="00E20228">
      <w:pPr>
        <w:pStyle w:val="a3"/>
        <w:spacing w:before="8"/>
        <w:ind w:left="0"/>
        <w:jc w:val="left"/>
        <w:rPr>
          <w:sz w:val="15"/>
        </w:rPr>
      </w:pPr>
    </w:p>
    <w:p w:rsidR="00E20228" w:rsidRDefault="00E92F03">
      <w:pPr>
        <w:pStyle w:val="a3"/>
        <w:spacing w:before="90"/>
        <w:ind w:right="174" w:firstLine="720"/>
      </w:pPr>
      <w:r>
        <w:t>С целью выявления имущества должника финансовым управляющим нап</w:t>
      </w:r>
      <w:r>
        <w:t>равлены запросы в регистрирующие органы.</w:t>
      </w:r>
    </w:p>
    <w:p w:rsidR="00E20228" w:rsidRDefault="00E92F03">
      <w:pPr>
        <w:pStyle w:val="a3"/>
        <w:spacing w:before="2"/>
        <w:ind w:right="173" w:firstLine="720"/>
      </w:pPr>
      <w:r>
        <w:t>Имущества для формирования конкурсной массы финансовым управляющим не выявлено.</w:t>
      </w:r>
    </w:p>
    <w:p w:rsidR="00E20228" w:rsidRDefault="00E92F03">
      <w:pPr>
        <w:pStyle w:val="a3"/>
        <w:spacing w:before="4" w:line="237" w:lineRule="auto"/>
        <w:ind w:right="175" w:firstLine="720"/>
      </w:pPr>
      <w:r>
        <w:t xml:space="preserve">Требования кредиторов не погашены по причине недостаточности имущества </w:t>
      </w:r>
      <w:r>
        <w:rPr>
          <w:spacing w:val="-2"/>
        </w:rPr>
        <w:t>гражданина.</w:t>
      </w:r>
    </w:p>
    <w:p w:rsidR="00E20228" w:rsidRDefault="00E92F03">
      <w:pPr>
        <w:pStyle w:val="a3"/>
        <w:spacing w:before="1"/>
        <w:ind w:right="115" w:firstLine="720"/>
      </w:pPr>
      <w:r>
        <w:t>Из анализа финансового состояния должника следует, что восстановить платежеспособность должника не представляется возможным, средств для погашения судебных расходов и расходов на выплату вознаграждения финансовому управляющему недостаточно.</w:t>
      </w:r>
    </w:p>
    <w:p w:rsidR="00E20228" w:rsidRDefault="00E92F03">
      <w:pPr>
        <w:pStyle w:val="a3"/>
        <w:ind w:right="118" w:firstLine="720"/>
      </w:pPr>
      <w:r>
        <w:t>На основе прове</w:t>
      </w:r>
      <w:r>
        <w:t>денной проверки наличия (отсутствия) признаков фиктивного</w:t>
      </w:r>
      <w:r>
        <w:rPr>
          <w:spacing w:val="40"/>
        </w:rPr>
        <w:t xml:space="preserve"> </w:t>
      </w:r>
      <w:r>
        <w:t>и преднамеренного банкротства Орловой О.В. финансовым управляющим сделаны выводы об отсутствии признаков преднамеренного</w:t>
      </w:r>
      <w:r>
        <w:rPr>
          <w:spacing w:val="40"/>
        </w:rPr>
        <w:t xml:space="preserve"> </w:t>
      </w:r>
      <w:r>
        <w:t>и фиктивного банкротства.</w:t>
      </w:r>
    </w:p>
    <w:p w:rsidR="00E20228" w:rsidRDefault="00E92F03">
      <w:pPr>
        <w:pStyle w:val="a3"/>
        <w:spacing w:before="3"/>
        <w:ind w:right="173" w:firstLine="720"/>
      </w:pPr>
      <w:r>
        <w:t>Учитывая изложенное, суд приходит к выводу о том, ч</w:t>
      </w:r>
      <w:r>
        <w:t>то финансовым управляющим за период процедуры банкротства – реализации имущества должника были выполнены все мероприятия, предусмотренные Законом о банкротстве.</w:t>
      </w:r>
    </w:p>
    <w:p w:rsidR="00E20228" w:rsidRDefault="00E92F03">
      <w:pPr>
        <w:pStyle w:val="a3"/>
        <w:ind w:right="124" w:firstLine="720"/>
      </w:pPr>
      <w:r>
        <w:t>В соответствии с п. 6. ст. 213.27 Закона о банкротстве требования кредиторов, не удовлетворенны</w:t>
      </w:r>
      <w:r>
        <w:t xml:space="preserve">е по причине недостаточности имущества гражданина, считаются погашенными, за исключением случаев, предусмотренных настоящим Федеральным </w:t>
      </w:r>
      <w:r>
        <w:rPr>
          <w:spacing w:val="-2"/>
        </w:rPr>
        <w:t>законом.</w:t>
      </w:r>
    </w:p>
    <w:p w:rsidR="00E20228" w:rsidRDefault="00E92F03">
      <w:pPr>
        <w:pStyle w:val="a3"/>
        <w:ind w:right="128" w:firstLine="720"/>
      </w:pPr>
      <w:r>
        <w:t>После завершения расчетов с кредиторами гражданин, признанный банкротом, освобождается от дальнейшего исполнени</w:t>
      </w:r>
      <w:r>
        <w:t>я требований кредиторов, в том числе требований кредиторов, незаявленных при введении реструктуризации долгов гражданина или реализации имущества гражданина.</w:t>
      </w:r>
    </w:p>
    <w:p w:rsidR="00E20228" w:rsidRDefault="00E92F03">
      <w:pPr>
        <w:pStyle w:val="a3"/>
        <w:ind w:right="114" w:firstLine="720"/>
      </w:pPr>
      <w:r>
        <w:t>Поскольку в рассматриваемом случае не представлено каких-либо доказательств,</w:t>
      </w:r>
      <w:r>
        <w:rPr>
          <w:spacing w:val="-3"/>
        </w:rPr>
        <w:t xml:space="preserve"> </w:t>
      </w:r>
      <w:r>
        <w:t>свидетельствующих</w:t>
      </w:r>
      <w:r>
        <w:rPr>
          <w:spacing w:val="-4"/>
        </w:rPr>
        <w:t xml:space="preserve"> </w:t>
      </w:r>
      <w:r>
        <w:t>о в</w:t>
      </w:r>
      <w:r>
        <w:t>озможности</w:t>
      </w:r>
      <w:r>
        <w:rPr>
          <w:spacing w:val="-3"/>
        </w:rPr>
        <w:t xml:space="preserve"> </w:t>
      </w:r>
      <w:r>
        <w:t>обнаружения</w:t>
      </w:r>
      <w:r>
        <w:rPr>
          <w:spacing w:val="-3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должника и увеличения конкурсной массы, суд приходит к выводу о наличии оснований для завершения процедуры реализации имущества гражданина в отношении Орловой</w:t>
      </w:r>
      <w:r>
        <w:rPr>
          <w:spacing w:val="40"/>
        </w:rPr>
        <w:t xml:space="preserve"> </w:t>
      </w:r>
      <w:r>
        <w:t>О.В. с применением положений об освобождении гражданина от обяза</w:t>
      </w:r>
      <w:r>
        <w:t>тельств.</w:t>
      </w:r>
    </w:p>
    <w:p w:rsidR="00E20228" w:rsidRDefault="00E92F03">
      <w:pPr>
        <w:pStyle w:val="a3"/>
        <w:ind w:right="116" w:firstLine="720"/>
      </w:pPr>
      <w:r>
        <w:t>В соответствии с пунктом 3 ст. 20.6 Закона о банкротстве арбитражный управляющий имеет право на вознаграждение в деле о банкротстве, которое состоит из фиксированной суммы и суммы процентов.</w:t>
      </w:r>
    </w:p>
    <w:p w:rsidR="00E20228" w:rsidRDefault="00E92F03">
      <w:pPr>
        <w:pStyle w:val="a3"/>
        <w:spacing w:before="1"/>
        <w:ind w:right="127" w:firstLine="720"/>
      </w:pPr>
      <w:r>
        <w:t>Размер фиксированной суммы такого вознаграждения составл</w:t>
      </w:r>
      <w:r>
        <w:t>яет для финансового управляющего двадцать пять тысяч рублей единовременно за проведение процедуры, применяемой в деле о банкротстве.</w:t>
      </w:r>
    </w:p>
    <w:p w:rsidR="00E20228" w:rsidRDefault="00E92F03">
      <w:pPr>
        <w:pStyle w:val="a3"/>
        <w:ind w:right="126" w:firstLine="710"/>
      </w:pPr>
      <w:r>
        <w:t>Руководствуясь ст.ст. 184, 223 Арбитражного процессуального кодекса Российской Федерации, ст.ст. 213.27, 213.28 Федеральног</w:t>
      </w:r>
      <w:r>
        <w:t>о закона «О несостоятельности (банкротстве)», арбитражный суд</w:t>
      </w:r>
    </w:p>
    <w:p w:rsidR="00E20228" w:rsidRDefault="00E20228">
      <w:pPr>
        <w:pStyle w:val="a3"/>
        <w:spacing w:before="3"/>
        <w:ind w:left="0"/>
        <w:jc w:val="left"/>
      </w:pPr>
    </w:p>
    <w:p w:rsidR="00E20228" w:rsidRDefault="00E92F03">
      <w:pPr>
        <w:pStyle w:val="1"/>
        <w:ind w:left="1639"/>
      </w:pPr>
      <w:r>
        <w:rPr>
          <w:spacing w:val="-2"/>
        </w:rPr>
        <w:t>ОПРЕДЕЛИЛ:</w:t>
      </w:r>
    </w:p>
    <w:p w:rsidR="00E20228" w:rsidRDefault="00E92F03">
      <w:pPr>
        <w:pStyle w:val="a3"/>
        <w:ind w:right="118" w:firstLine="710"/>
      </w:pPr>
      <w:r>
        <w:t>завершить процедуру реализации имущества гражданина Орловой Оксаны Владимировны (10.06.1985 г.р., место гор. Люберцы Московской области, адрес регистрации:</w:t>
      </w:r>
      <w:r>
        <w:rPr>
          <w:spacing w:val="-5"/>
        </w:rPr>
        <w:t xml:space="preserve"> </w:t>
      </w:r>
      <w:r>
        <w:t>Московская</w:t>
      </w:r>
      <w:r>
        <w:rPr>
          <w:spacing w:val="-2"/>
        </w:rPr>
        <w:t xml:space="preserve"> </w:t>
      </w:r>
      <w:r>
        <w:t>обл.,</w:t>
      </w:r>
      <w:r>
        <w:rPr>
          <w:spacing w:val="-3"/>
        </w:rPr>
        <w:t xml:space="preserve"> </w:t>
      </w:r>
      <w:r>
        <w:t>г. Люберцы, Октябрьский</w:t>
      </w:r>
      <w:r>
        <w:rPr>
          <w:spacing w:val="-2"/>
        </w:rPr>
        <w:t xml:space="preserve"> </w:t>
      </w:r>
      <w:r>
        <w:t>пр-кт,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265, кв.</w:t>
      </w:r>
      <w:r>
        <w:rPr>
          <w:spacing w:val="-2"/>
        </w:rPr>
        <w:t xml:space="preserve"> </w:t>
      </w:r>
      <w:r>
        <w:t>40,</w:t>
      </w:r>
      <w:r>
        <w:rPr>
          <w:spacing w:val="-2"/>
        </w:rPr>
        <w:t xml:space="preserve"> </w:t>
      </w:r>
      <w:r>
        <w:t>СНИЛС 128-725-586 89, ИНН 502713711068).</w:t>
      </w:r>
    </w:p>
    <w:p w:rsidR="00E20228" w:rsidRDefault="00E92F03">
      <w:pPr>
        <w:pStyle w:val="a3"/>
        <w:ind w:right="120" w:firstLine="710"/>
      </w:pPr>
      <w:r>
        <w:t>Освободить Орлову</w:t>
      </w:r>
      <w:r>
        <w:rPr>
          <w:spacing w:val="-13"/>
        </w:rPr>
        <w:t xml:space="preserve"> </w:t>
      </w:r>
      <w:r>
        <w:t>О.В. от дальнейшего исполнения требований кредиторов,</w:t>
      </w:r>
      <w:r>
        <w:rPr>
          <w:spacing w:val="-2"/>
        </w:rPr>
        <w:t xml:space="preserve"> </w:t>
      </w:r>
      <w:r>
        <w:t>в том числе требований, не заявленных в ходе проведения процедуры банкротства.</w:t>
      </w:r>
    </w:p>
    <w:p w:rsidR="00E20228" w:rsidRDefault="00E92F03">
      <w:pPr>
        <w:pStyle w:val="a3"/>
        <w:ind w:right="119" w:firstLine="710"/>
      </w:pPr>
      <w:r>
        <w:t>Перечислить финансовому управляющему Либуркину А.Э. с депозита арбитражного</w:t>
      </w:r>
      <w:r>
        <w:rPr>
          <w:spacing w:val="53"/>
          <w:w w:val="150"/>
        </w:rPr>
        <w:t xml:space="preserve"> </w:t>
      </w:r>
      <w:r>
        <w:t>суда</w:t>
      </w:r>
      <w:r>
        <w:rPr>
          <w:spacing w:val="60"/>
          <w:w w:val="150"/>
        </w:rPr>
        <w:t xml:space="preserve"> </w:t>
      </w:r>
      <w:r>
        <w:t>денежные</w:t>
      </w:r>
      <w:r>
        <w:rPr>
          <w:spacing w:val="56"/>
          <w:w w:val="150"/>
        </w:rPr>
        <w:t xml:space="preserve"> </w:t>
      </w:r>
      <w:r>
        <w:t>средства</w:t>
      </w:r>
      <w:r>
        <w:rPr>
          <w:spacing w:val="55"/>
          <w:w w:val="150"/>
        </w:rPr>
        <w:t xml:space="preserve"> </w:t>
      </w:r>
      <w:r>
        <w:t>в</w:t>
      </w:r>
      <w:r>
        <w:rPr>
          <w:spacing w:val="63"/>
          <w:w w:val="150"/>
        </w:rPr>
        <w:t xml:space="preserve"> </w:t>
      </w:r>
      <w:r>
        <w:t>размере</w:t>
      </w:r>
      <w:r>
        <w:rPr>
          <w:spacing w:val="55"/>
          <w:w w:val="150"/>
        </w:rPr>
        <w:t xml:space="preserve"> </w:t>
      </w:r>
      <w:r>
        <w:t>25</w:t>
      </w:r>
      <w:r>
        <w:rPr>
          <w:spacing w:val="62"/>
          <w:w w:val="150"/>
        </w:rPr>
        <w:t xml:space="preserve"> </w:t>
      </w:r>
      <w:r>
        <w:t>000</w:t>
      </w:r>
      <w:r>
        <w:rPr>
          <w:spacing w:val="56"/>
          <w:w w:val="150"/>
        </w:rPr>
        <w:t xml:space="preserve"> </w:t>
      </w:r>
      <w:r>
        <w:t>руб.</w:t>
      </w:r>
      <w:r>
        <w:rPr>
          <w:spacing w:val="61"/>
          <w:w w:val="150"/>
        </w:rPr>
        <w:t xml:space="preserve"> </w:t>
      </w:r>
      <w:r>
        <w:t>–</w:t>
      </w:r>
      <w:r>
        <w:rPr>
          <w:spacing w:val="57"/>
          <w:w w:val="150"/>
        </w:rPr>
        <w:t xml:space="preserve"> </w:t>
      </w:r>
      <w:r>
        <w:rPr>
          <w:spacing w:val="-2"/>
        </w:rPr>
        <w:t>фиксированное</w:t>
      </w:r>
    </w:p>
    <w:p w:rsidR="00E20228" w:rsidRDefault="00E20228">
      <w:pPr>
        <w:sectPr w:rsidR="00E20228">
          <w:headerReference w:type="default" r:id="rId9"/>
          <w:pgSz w:w="11910" w:h="16840"/>
          <w:pgMar w:top="980" w:right="440" w:bottom="280" w:left="1600" w:header="722" w:footer="0" w:gutter="0"/>
          <w:pgNumType w:start="2"/>
          <w:cols w:space="720"/>
        </w:sectPr>
      </w:pPr>
    </w:p>
    <w:p w:rsidR="00E20228" w:rsidRDefault="00E20228">
      <w:pPr>
        <w:pStyle w:val="a3"/>
        <w:spacing w:before="8"/>
        <w:ind w:left="0"/>
        <w:jc w:val="left"/>
        <w:rPr>
          <w:sz w:val="15"/>
        </w:rPr>
      </w:pPr>
    </w:p>
    <w:p w:rsidR="00E20228" w:rsidRDefault="00E92F03">
      <w:pPr>
        <w:pStyle w:val="a3"/>
        <w:spacing w:before="90"/>
        <w:ind w:right="128"/>
      </w:pPr>
      <w:r>
        <w:t xml:space="preserve">вознаграждение финансового управляющего за процедуру реализации имущества </w:t>
      </w:r>
      <w:r>
        <w:rPr>
          <w:spacing w:val="-2"/>
        </w:rPr>
        <w:t>гражданина.</w:t>
      </w:r>
    </w:p>
    <w:p w:rsidR="00E20228" w:rsidRDefault="00E92F03">
      <w:pPr>
        <w:pStyle w:val="a3"/>
        <w:spacing w:before="2"/>
        <w:ind w:right="124" w:firstLine="710"/>
      </w:pPr>
      <w:r>
        <w:t>Определение подлежит немедленному</w:t>
      </w:r>
      <w:r>
        <w:rPr>
          <w:spacing w:val="-8"/>
        </w:rPr>
        <w:t xml:space="preserve"> </w:t>
      </w:r>
      <w:r>
        <w:t xml:space="preserve">исполнению и может быть обжаловано в течение десяти дней со дня его вынесения в Десятый арбитражный апелляционный суд через Арбитражный </w:t>
      </w:r>
      <w:r>
        <w:t>суд Московской области.</w:t>
      </w:r>
    </w:p>
    <w:p w:rsidR="00E20228" w:rsidRDefault="00E20228">
      <w:pPr>
        <w:pStyle w:val="a3"/>
        <w:spacing w:before="9"/>
        <w:ind w:left="0"/>
        <w:jc w:val="left"/>
        <w:rPr>
          <w:sz w:val="36"/>
        </w:rPr>
      </w:pPr>
    </w:p>
    <w:p w:rsidR="00E20228" w:rsidRDefault="00E92F03">
      <w:pPr>
        <w:tabs>
          <w:tab w:val="left" w:pos="7723"/>
        </w:tabs>
        <w:ind w:left="100"/>
        <w:jc w:val="both"/>
        <w:rPr>
          <w:b/>
          <w:sz w:val="26"/>
        </w:rPr>
      </w:pPr>
      <w:r>
        <w:rPr>
          <w:b/>
          <w:spacing w:val="-2"/>
          <w:sz w:val="26"/>
        </w:rPr>
        <w:t>Судья</w:t>
      </w:r>
      <w:r>
        <w:rPr>
          <w:b/>
          <w:sz w:val="26"/>
        </w:rPr>
        <w:tab/>
        <w:t>Э.Ф.</w:t>
      </w:r>
      <w:r>
        <w:rPr>
          <w:b/>
          <w:spacing w:val="2"/>
          <w:sz w:val="26"/>
        </w:rPr>
        <w:t xml:space="preserve"> </w:t>
      </w:r>
      <w:r>
        <w:rPr>
          <w:b/>
          <w:spacing w:val="-2"/>
          <w:sz w:val="26"/>
        </w:rPr>
        <w:t>Гилязова</w:t>
      </w:r>
    </w:p>
    <w:sectPr w:rsidR="00E20228">
      <w:pgSz w:w="11910" w:h="16840"/>
      <w:pgMar w:top="980" w:right="440" w:bottom="280" w:left="160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03" w:rsidRDefault="00E92F03">
      <w:r>
        <w:separator/>
      </w:r>
    </w:p>
  </w:endnote>
  <w:endnote w:type="continuationSeparator" w:id="0">
    <w:p w:rsidR="00E92F03" w:rsidRDefault="00E9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03" w:rsidRDefault="00E92F03">
      <w:r>
        <w:separator/>
      </w:r>
    </w:p>
  </w:footnote>
  <w:footnote w:type="continuationSeparator" w:id="0">
    <w:p w:rsidR="00E92F03" w:rsidRDefault="00E9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28" w:rsidRDefault="00E92F0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91.95pt;margin-top:35.1pt;width:62pt;height:15.3pt;z-index:-15782912;mso-position-horizontal-relative:page;mso-position-vertical-relative:page" filled="f" stroked="f">
          <v:textbox inset="0,0,0,0">
            <w:txbxContent>
              <w:p w:rsidR="00E20228" w:rsidRDefault="00E92F03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41_8612140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28" w:rsidRDefault="00E92F0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320.15pt;margin-top:35.1pt;width:13pt;height:15.3pt;z-index:-15782400;mso-position-horizontal-relative:page;mso-position-vertical-relative:page" filled="f" stroked="f">
          <v:textbox inset="0,0,0,0">
            <w:txbxContent>
              <w:p w:rsidR="00E20228" w:rsidRDefault="00E92F0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3" o:spid="_x0000_s2049" type="#_x0000_t202" style="position:absolute;margin-left:491.95pt;margin-top:35.1pt;width:62pt;height:15.3pt;z-index:-15781888;mso-position-horizontal-relative:page;mso-position-vertical-relative:page" filled="f" stroked="f">
          <v:textbox inset="0,0,0,0">
            <w:txbxContent>
              <w:p w:rsidR="00E20228" w:rsidRDefault="00E92F03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41_8612140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0228"/>
    <w:rsid w:val="00C15D08"/>
    <w:rsid w:val="00E20228"/>
    <w:rsid w:val="00E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4ADC58-757E-4448-AD1C-765B2D84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7" w:lineRule="exact"/>
      <w:ind w:left="102" w:right="95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00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smo.arbi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max@boont.ru</cp:lastModifiedBy>
  <cp:revision>3</cp:revision>
  <dcterms:created xsi:type="dcterms:W3CDTF">2022-03-23T04:50:00Z</dcterms:created>
  <dcterms:modified xsi:type="dcterms:W3CDTF">2022-04-27T02:39:00Z</dcterms:modified>
</cp:coreProperties>
</file>